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2152" w14:textId="729E12D2" w:rsidR="00D7519B" w:rsidRDefault="00982947" w:rsidP="00982947">
      <w:pPr>
        <w:jc w:val="center"/>
        <w:rPr>
          <w:sz w:val="32"/>
          <w:szCs w:val="32"/>
        </w:rPr>
      </w:pPr>
      <w:r w:rsidRPr="00982947">
        <w:rPr>
          <w:sz w:val="32"/>
          <w:szCs w:val="32"/>
        </w:rPr>
        <w:t>PLÁN DVPP</w:t>
      </w:r>
    </w:p>
    <w:p w14:paraId="5342F20C" w14:textId="77777777" w:rsidR="00982947" w:rsidRPr="00982947" w:rsidRDefault="00982947" w:rsidP="00982947">
      <w:pPr>
        <w:ind w:firstLine="708"/>
        <w:jc w:val="both"/>
      </w:pPr>
      <w:r w:rsidRPr="00982947">
        <w:t>Ředitelka školy vydává v souladu se statutem školy a podle § 24 zákona č. 563/2004 Sb. o pedagogických pracovnících v platném znění a podle ustanovení vyhlášky č. 317/2005 Sb. o dalším vzdělávání pedagogických pracovníků, akreditační komisi a kariérním systému pedagogických pracovníků v platném znění (dále jen V317) tento plán dalšího vzdělávání pedagogických pracovníků (dále jen DVPP).</w:t>
      </w:r>
    </w:p>
    <w:p w14:paraId="59C32A97" w14:textId="77777777" w:rsidR="00982947" w:rsidRDefault="00982947" w:rsidP="00982947">
      <w:r w:rsidRPr="00982947">
        <w:rPr>
          <w:u w:val="single"/>
        </w:rPr>
        <w:t>1. Účel</w:t>
      </w:r>
      <w:r w:rsidRPr="00982947">
        <w:t xml:space="preserve"> </w:t>
      </w:r>
    </w:p>
    <w:p w14:paraId="6900B412" w14:textId="499E522B" w:rsidR="00982947" w:rsidRPr="00982947" w:rsidRDefault="00982947" w:rsidP="00982947">
      <w:r w:rsidRPr="00982947">
        <w:t xml:space="preserve">Tento plán je podkladem pro organizaci dalšího vzdělávání pedagogických pracovníků v příslušném školním roce i v dlouhodobém horizontu a samostudia pedagogických pracovníků podle § 24 zákona č. 563/2004 Sb. o pedagogických pracovnících </w:t>
      </w:r>
    </w:p>
    <w:p w14:paraId="02DD7530" w14:textId="77777777" w:rsidR="00982947" w:rsidRDefault="00982947" w:rsidP="00982947"/>
    <w:p w14:paraId="725175A0" w14:textId="77777777" w:rsidR="00982947" w:rsidRPr="00982947" w:rsidRDefault="00982947" w:rsidP="00982947">
      <w:pPr>
        <w:rPr>
          <w:u w:val="single"/>
        </w:rPr>
      </w:pPr>
      <w:r w:rsidRPr="00982947">
        <w:rPr>
          <w:u w:val="single"/>
        </w:rPr>
        <w:t xml:space="preserve">2. Základní podmínky DVPP školy je organizováno na základě následujících zásad: </w:t>
      </w:r>
    </w:p>
    <w:p w14:paraId="12E76ED1" w14:textId="77777777" w:rsidR="00982947" w:rsidRDefault="00982947" w:rsidP="00982947">
      <w:pPr>
        <w:pStyle w:val="Odstavecseseznamem"/>
        <w:numPr>
          <w:ilvl w:val="0"/>
          <w:numId w:val="1"/>
        </w:numPr>
      </w:pPr>
      <w:r>
        <w:t>Rovnost příležitosti a zákaz diskriminace. Každý pedagogický pracovník má stejnou možnost účasti na dále uvedených formách a druzích DVPP, za podmínek a možností uvedených v tomto plánu.</w:t>
      </w:r>
    </w:p>
    <w:p w14:paraId="36CAAA48" w14:textId="77777777" w:rsidR="00982947" w:rsidRDefault="00982947" w:rsidP="00982947">
      <w:pPr>
        <w:pStyle w:val="Odstavecseseznamem"/>
        <w:numPr>
          <w:ilvl w:val="0"/>
          <w:numId w:val="1"/>
        </w:numPr>
      </w:pPr>
      <w:r>
        <w:t>Vzdělávání celého pedagogického týmu bude mít přednost před individuálním vzděláváním a jednorázovými akcemi.</w:t>
      </w:r>
    </w:p>
    <w:p w14:paraId="16F766F7" w14:textId="77777777" w:rsidR="00982947" w:rsidRDefault="00982947" w:rsidP="00982947">
      <w:pPr>
        <w:pStyle w:val="Odstavecseseznamem"/>
        <w:numPr>
          <w:ilvl w:val="0"/>
          <w:numId w:val="1"/>
        </w:numPr>
      </w:pPr>
      <w:r>
        <w:t>Základním parametrem pro výběr konkrétního vzdělávání jsou potřeby školy a rozpočet školy.</w:t>
      </w:r>
    </w:p>
    <w:p w14:paraId="625B2397" w14:textId="77777777" w:rsidR="00982947" w:rsidRDefault="00982947" w:rsidP="00982947">
      <w:pPr>
        <w:pStyle w:val="Odstavecseseznamem"/>
        <w:numPr>
          <w:ilvl w:val="0"/>
          <w:numId w:val="1"/>
        </w:numPr>
      </w:pPr>
      <w:r>
        <w:t>Studium k získání kvalifikace nezbytné pro výkon povolání podle ZPP nebo pracovním zařazení podle V317 (studium pro ředitele škol, pro vedoucí pracovníky, výchovného poradce, koordinátora informačních a komunikačních technologií, koordinátora školních vzdělávacích programů, preventistu sociálně patologických jevů, koordinátora environmentální výchovy, specialistu v oblasti prostorové orientace zrakově postižených) má přednost před dalším studiem.</w:t>
      </w:r>
    </w:p>
    <w:p w14:paraId="4E33061D" w14:textId="77777777" w:rsidR="00982947" w:rsidRDefault="00982947" w:rsidP="00982947">
      <w:pPr>
        <w:pStyle w:val="Odstavecseseznamem"/>
        <w:numPr>
          <w:ilvl w:val="0"/>
          <w:numId w:val="1"/>
        </w:numPr>
      </w:pPr>
      <w:r>
        <w:t>Mezi přednostní typ studia patří rovněž studium pro funkce uvedené v nařízení vlády č. 75/2005 Sb., o stanovení rozsahu přímé vyučovací, přímé výchovné, přímé speciálně pedagogické a přímé pedagogicko-psychologické činnosti pedagogických pracovníků (metodik informačních a komunikačních technologií).</w:t>
      </w:r>
    </w:p>
    <w:p w14:paraId="45FBF5D2" w14:textId="77777777" w:rsidR="00982947" w:rsidRDefault="00982947" w:rsidP="00982947">
      <w:pPr>
        <w:pStyle w:val="Odstavecseseznamem"/>
        <w:numPr>
          <w:ilvl w:val="0"/>
          <w:numId w:val="1"/>
        </w:numPr>
      </w:pPr>
      <w:r>
        <w:t>S pracovníkem absolvujícím studium může škola uzavřít kvalifikační dohodu a v jejím rámci poskytovat studijní úlevy a náhrady.</w:t>
      </w:r>
    </w:p>
    <w:p w14:paraId="76E22A1B" w14:textId="77777777" w:rsidR="00A36F13" w:rsidRPr="00A36F13" w:rsidRDefault="00982947" w:rsidP="009829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t>Účast na vzdělávání k prohlubování kvalifikace, které nařídí ředitelka škol</w:t>
      </w:r>
      <w:r w:rsidR="00A36F13">
        <w:t>y</w:t>
      </w:r>
      <w:r>
        <w:t xml:space="preserve">, je pro pracovníky školy podle zákoníku práce povinná. </w:t>
      </w:r>
    </w:p>
    <w:p w14:paraId="44326807" w14:textId="77777777" w:rsidR="00A36F13" w:rsidRDefault="00A36F13" w:rsidP="00A36F13"/>
    <w:p w14:paraId="5906BE84" w14:textId="77777777" w:rsidR="00A36F13" w:rsidRPr="00A36F13" w:rsidRDefault="00982947" w:rsidP="00A36F13">
      <w:pPr>
        <w:rPr>
          <w:u w:val="single"/>
        </w:rPr>
      </w:pPr>
      <w:r w:rsidRPr="00A36F13">
        <w:rPr>
          <w:u w:val="single"/>
        </w:rPr>
        <w:t xml:space="preserve">3. Konkrétní formy a druhy DVPP </w:t>
      </w:r>
    </w:p>
    <w:p w14:paraId="33CB0A1B" w14:textId="1DFB870A" w:rsidR="00982947" w:rsidRPr="00C82169" w:rsidRDefault="00982947" w:rsidP="00C82169">
      <w:pPr>
        <w:pStyle w:val="Odstavecseseznamem"/>
        <w:numPr>
          <w:ilvl w:val="0"/>
          <w:numId w:val="3"/>
        </w:numPr>
        <w:rPr>
          <w:u w:val="single"/>
        </w:rPr>
      </w:pPr>
      <w:r w:rsidRPr="00C82169">
        <w:rPr>
          <w:u w:val="single"/>
        </w:rPr>
        <w:t>Studium ke splnění kvalifikačních předpokladů (§2-5 V317)</w:t>
      </w:r>
    </w:p>
    <w:p w14:paraId="1A9EA188" w14:textId="77777777" w:rsidR="00A36F13" w:rsidRDefault="00A36F13" w:rsidP="00C82169">
      <w:pPr>
        <w:ind w:left="708"/>
      </w:pPr>
      <w:r>
        <w:t>V rámci tohoto vzdělávání je stanovena potřeby školy dosáhnout plné odborné kvalifikace podle ZPP u tohoto pracovního zařazení:</w:t>
      </w:r>
    </w:p>
    <w:p w14:paraId="38539C30" w14:textId="558E61FF" w:rsidR="00A36F13" w:rsidRDefault="00A36F13" w:rsidP="00A36F13">
      <w:pPr>
        <w:pStyle w:val="Odstavecseseznamem"/>
        <w:numPr>
          <w:ilvl w:val="0"/>
          <w:numId w:val="2"/>
        </w:numPr>
      </w:pPr>
      <w:r>
        <w:t>učitel prvního stupně základní školy</w:t>
      </w:r>
    </w:p>
    <w:p w14:paraId="3F71B764" w14:textId="77777777" w:rsidR="00A36F13" w:rsidRDefault="00A36F13" w:rsidP="00A36F13"/>
    <w:p w14:paraId="14A34EAE" w14:textId="4D5267A0" w:rsidR="00A36F13" w:rsidRDefault="00A36F13" w:rsidP="00C82169">
      <w:pPr>
        <w:ind w:left="708"/>
      </w:pPr>
      <w:r>
        <w:t>V uveden</w:t>
      </w:r>
      <w:r w:rsidR="004A2231">
        <w:t>ém</w:t>
      </w:r>
      <w:r>
        <w:t xml:space="preserve"> případ</w:t>
      </w:r>
      <w:r w:rsidR="004A2231">
        <w:t>u</w:t>
      </w:r>
      <w:r>
        <w:t xml:space="preserve"> bude škola podporovat studium vedoucí k dosažení plné kvalifikace podle ZPP v</w:t>
      </w:r>
      <w:r w:rsidR="004A2231">
        <w:t> </w:t>
      </w:r>
      <w:r>
        <w:t>magistersk</w:t>
      </w:r>
      <w:r w:rsidR="004A2231">
        <w:t xml:space="preserve">ém </w:t>
      </w:r>
      <w:r>
        <w:t>studijní</w:t>
      </w:r>
      <w:r w:rsidR="004A2231">
        <w:t>m</w:t>
      </w:r>
      <w:r>
        <w:t xml:space="preserve"> </w:t>
      </w:r>
      <w:r w:rsidR="00C82169">
        <w:t>program</w:t>
      </w:r>
      <w:r w:rsidR="004A2231">
        <w:t>u</w:t>
      </w:r>
      <w:r w:rsidR="00C82169">
        <w:t>.</w:t>
      </w:r>
    </w:p>
    <w:p w14:paraId="05854F62" w14:textId="580E1EB6" w:rsidR="00A36F13" w:rsidRPr="00C82169" w:rsidRDefault="00A36F13" w:rsidP="00C82169">
      <w:pPr>
        <w:pStyle w:val="Odstavecseseznamem"/>
        <w:numPr>
          <w:ilvl w:val="0"/>
          <w:numId w:val="3"/>
        </w:numPr>
        <w:rPr>
          <w:u w:val="single"/>
        </w:rPr>
      </w:pPr>
      <w:r w:rsidRPr="00C82169">
        <w:rPr>
          <w:u w:val="single"/>
        </w:rPr>
        <w:t xml:space="preserve">Studium pedagogiky </w:t>
      </w:r>
    </w:p>
    <w:p w14:paraId="51C4FD00" w14:textId="6D25FBD1" w:rsidR="00A36F13" w:rsidRDefault="00A36F13" w:rsidP="004A2231">
      <w:pPr>
        <w:ind w:left="708"/>
      </w:pPr>
      <w:r>
        <w:t xml:space="preserve">V současné době </w:t>
      </w:r>
      <w:r w:rsidR="004A2231">
        <w:t>je zaměstnankyně na pozici učitelka 1. stupně ZŠ přijata ke studiu Učitelství pro 1. stupeň, které začne studovat v září 2024.</w:t>
      </w:r>
    </w:p>
    <w:p w14:paraId="3EC349C9" w14:textId="77777777" w:rsidR="00A36F13" w:rsidRDefault="00A36F13" w:rsidP="00A36F13"/>
    <w:p w14:paraId="15F4F54E" w14:textId="77777777" w:rsidR="00A36F13" w:rsidRPr="00C82169" w:rsidRDefault="00A36F13" w:rsidP="00C82169">
      <w:pPr>
        <w:pStyle w:val="Odstavecseseznamem"/>
        <w:numPr>
          <w:ilvl w:val="0"/>
          <w:numId w:val="3"/>
        </w:numPr>
        <w:rPr>
          <w:u w:val="single"/>
        </w:rPr>
      </w:pPr>
      <w:r w:rsidRPr="00C82169">
        <w:rPr>
          <w:u w:val="single"/>
        </w:rPr>
        <w:t xml:space="preserve">Studium pro asistenty pedagoga </w:t>
      </w:r>
    </w:p>
    <w:p w14:paraId="740EC44D" w14:textId="199C6EF6" w:rsidR="00A36F13" w:rsidRDefault="004A2231" w:rsidP="00C82169">
      <w:pPr>
        <w:ind w:left="708"/>
      </w:pPr>
      <w:r>
        <w:t>Ve tomto školním roce je přijata asistentka k žákovi 1. ročníku s PO 4. stupně. Asistentka je plně kvalifikovaná, během roku si bude plnit vhodné DVPP.</w:t>
      </w:r>
    </w:p>
    <w:p w14:paraId="695CDC29" w14:textId="77777777" w:rsidR="00A36F13" w:rsidRPr="00C82169" w:rsidRDefault="00A36F13" w:rsidP="00C82169">
      <w:pPr>
        <w:pStyle w:val="Odstavecseseznamem"/>
        <w:numPr>
          <w:ilvl w:val="0"/>
          <w:numId w:val="3"/>
        </w:numPr>
        <w:rPr>
          <w:u w:val="single"/>
        </w:rPr>
      </w:pPr>
      <w:r w:rsidRPr="00C82169">
        <w:rPr>
          <w:u w:val="single"/>
        </w:rPr>
        <w:t>Studium pro ředitele škol a školských zařízení</w:t>
      </w:r>
    </w:p>
    <w:p w14:paraId="29A7C4D0" w14:textId="3BFAA7D9" w:rsidR="00A36F13" w:rsidRDefault="004A2231" w:rsidP="004A2231">
      <w:pPr>
        <w:ind w:left="708"/>
      </w:pPr>
      <w:r>
        <w:t>Ředitelka školy úspěšně zakončila studium pro ředitele škol a školských zařízení v květnu 2024 a nyní je již plně kvalifikovaná.</w:t>
      </w:r>
    </w:p>
    <w:p w14:paraId="685639A9" w14:textId="77777777" w:rsidR="00C82169" w:rsidRDefault="00C82169" w:rsidP="00A36F13"/>
    <w:p w14:paraId="0B8B889E" w14:textId="77777777" w:rsidR="00C82169" w:rsidRPr="00C82169" w:rsidRDefault="00A36F13" w:rsidP="00A36F13">
      <w:pPr>
        <w:rPr>
          <w:u w:val="single"/>
        </w:rPr>
      </w:pPr>
      <w:r w:rsidRPr="00C82169">
        <w:rPr>
          <w:u w:val="single"/>
        </w:rPr>
        <w:t xml:space="preserve">Studium ke splnění dalších kvalifikačních předpokladů (§7-9 V317) </w:t>
      </w:r>
    </w:p>
    <w:p w14:paraId="7DC05968" w14:textId="77777777" w:rsidR="00C82169" w:rsidRPr="00C82169" w:rsidRDefault="00A36F13" w:rsidP="00C82169">
      <w:pPr>
        <w:pStyle w:val="Odstavecseseznamem"/>
        <w:numPr>
          <w:ilvl w:val="0"/>
          <w:numId w:val="4"/>
        </w:numPr>
        <w:rPr>
          <w:u w:val="single"/>
        </w:rPr>
      </w:pPr>
      <w:r w:rsidRPr="00C82169">
        <w:rPr>
          <w:u w:val="single"/>
        </w:rPr>
        <w:t xml:space="preserve">Studium pro výchovné poradce </w:t>
      </w:r>
    </w:p>
    <w:p w14:paraId="504B6BED" w14:textId="77777777" w:rsidR="00C82169" w:rsidRDefault="00C82169" w:rsidP="00C82169">
      <w:pPr>
        <w:ind w:firstLine="708"/>
      </w:pPr>
      <w:r>
        <w:t>V současné době je zapotřebí doplnit toto vzdělání.</w:t>
      </w:r>
    </w:p>
    <w:p w14:paraId="78191655" w14:textId="77777777" w:rsidR="00C82169" w:rsidRDefault="00C82169" w:rsidP="00C82169">
      <w:pPr>
        <w:ind w:firstLine="708"/>
      </w:pPr>
    </w:p>
    <w:p w14:paraId="72FFCBBE" w14:textId="5A382A5D" w:rsidR="00C82169" w:rsidRPr="004A2231" w:rsidRDefault="00A36F13" w:rsidP="00C82169">
      <w:pPr>
        <w:pStyle w:val="Odstavecseseznamem"/>
        <w:numPr>
          <w:ilvl w:val="0"/>
          <w:numId w:val="6"/>
        </w:numPr>
        <w:rPr>
          <w:u w:val="single"/>
        </w:rPr>
      </w:pPr>
      <w:r w:rsidRPr="004A2231">
        <w:rPr>
          <w:u w:val="single"/>
        </w:rPr>
        <w:t xml:space="preserve">Studium k výkonu specializovaných činností </w:t>
      </w:r>
    </w:p>
    <w:p w14:paraId="0AC13980" w14:textId="77777777" w:rsidR="00C82169" w:rsidRDefault="00A36F13" w:rsidP="00C82169">
      <w:pPr>
        <w:ind w:left="708"/>
      </w:pPr>
      <w:r>
        <w:t xml:space="preserve">Prioritou školy je zajistit absolvování studia u pracovníků školy pro výkon specializovaných činností, kterými jsou: </w:t>
      </w:r>
    </w:p>
    <w:p w14:paraId="5465DE41" w14:textId="1E5D02BD" w:rsidR="00C82169" w:rsidRDefault="00A36F13" w:rsidP="00C82169">
      <w:pPr>
        <w:pStyle w:val="Odstavecseseznamem"/>
        <w:numPr>
          <w:ilvl w:val="0"/>
          <w:numId w:val="8"/>
        </w:numPr>
      </w:pPr>
      <w:r>
        <w:t xml:space="preserve">koordinace v oblasti informačních a komunikačních technologií, </w:t>
      </w:r>
    </w:p>
    <w:p w14:paraId="52AF92B4" w14:textId="470ADF67" w:rsidR="00C82169" w:rsidRDefault="00A36F13" w:rsidP="00C82169">
      <w:pPr>
        <w:pStyle w:val="Odstavecseseznamem"/>
        <w:numPr>
          <w:ilvl w:val="0"/>
          <w:numId w:val="8"/>
        </w:numPr>
      </w:pPr>
      <w:r>
        <w:t>prevence sociálně patologických jevů,</w:t>
      </w:r>
    </w:p>
    <w:p w14:paraId="6A44BE4A" w14:textId="629F489E" w:rsidR="00C82169" w:rsidRDefault="00A36F13" w:rsidP="00C82169">
      <w:pPr>
        <w:pStyle w:val="Odstavecseseznamem"/>
        <w:numPr>
          <w:ilvl w:val="0"/>
          <w:numId w:val="8"/>
        </w:numPr>
      </w:pPr>
      <w:r>
        <w:t xml:space="preserve">specializovaná činnost v oblasti environmentální výchovy, </w:t>
      </w:r>
    </w:p>
    <w:p w14:paraId="03EFB765" w14:textId="1497E1B0" w:rsidR="00C82169" w:rsidRDefault="00A36F13" w:rsidP="00C82169">
      <w:pPr>
        <w:pStyle w:val="Odstavecseseznamem"/>
        <w:numPr>
          <w:ilvl w:val="0"/>
          <w:numId w:val="8"/>
        </w:numPr>
      </w:pPr>
      <w:r>
        <w:t xml:space="preserve">specializovaná činnost v oblasti prostorové orientace zrakově postižených. </w:t>
      </w:r>
    </w:p>
    <w:p w14:paraId="2FA1D7AA" w14:textId="77777777" w:rsidR="00C82169" w:rsidRDefault="00A36F13" w:rsidP="00C82169">
      <w:pPr>
        <w:ind w:left="708"/>
      </w:pPr>
      <w:r>
        <w:t xml:space="preserve">V uvedených případech bude škola podporovat studium v rámci akreditovaných vzdělávacích programů vysokých škol a jiných vzdělávacích institucí. </w:t>
      </w:r>
    </w:p>
    <w:p w14:paraId="73D28DE1" w14:textId="77777777" w:rsidR="00C82169" w:rsidRDefault="00C82169" w:rsidP="00C82169">
      <w:pPr>
        <w:ind w:left="708"/>
      </w:pPr>
    </w:p>
    <w:p w14:paraId="306385BE" w14:textId="77777777" w:rsidR="00C82169" w:rsidRDefault="00A36F13" w:rsidP="00C82169">
      <w:r w:rsidRPr="00C82169">
        <w:rPr>
          <w:u w:val="single"/>
        </w:rPr>
        <w:t>Studium k prohlubování odborné kvalifikace</w:t>
      </w:r>
      <w:r>
        <w:t xml:space="preserve"> </w:t>
      </w:r>
    </w:p>
    <w:p w14:paraId="257B54E6" w14:textId="77777777" w:rsidR="00C82169" w:rsidRDefault="00A36F13" w:rsidP="00C82169">
      <w:pPr>
        <w:ind w:firstLine="708"/>
      </w:pPr>
      <w:r>
        <w:t xml:space="preserve">Průběžné vzdělávání bude zaměřeno na aktuální teoretické a praktické otázky související s procesem vzdělávání a výchovy. Obsahem průběžného vzdělávání jsou zejména nové poznatky z obecné pedagogiky, pedagogické a školní psychologie, teorie výchovy, obecné didaktiky, vědních, technických a uměleckých oborů a jejich oborových didaktik, prevence sociálně patologických jevů a bezpečnosti a ochrany zdraví, jazykové vzdělávání pedagogických pracovníků, práce s ICT, ŠVP, BOZP. </w:t>
      </w:r>
    </w:p>
    <w:p w14:paraId="2559D5D3" w14:textId="77777777" w:rsidR="00C82169" w:rsidRDefault="00C82169" w:rsidP="00C82169">
      <w:pPr>
        <w:ind w:firstLine="708"/>
      </w:pPr>
    </w:p>
    <w:p w14:paraId="3B81067F" w14:textId="0774C297" w:rsidR="00C82169" w:rsidRPr="00C82169" w:rsidRDefault="00A36F13" w:rsidP="00C82169">
      <w:pPr>
        <w:ind w:firstLine="708"/>
        <w:rPr>
          <w:u w:val="single"/>
        </w:rPr>
      </w:pPr>
      <w:r w:rsidRPr="00C82169">
        <w:rPr>
          <w:u w:val="single"/>
        </w:rPr>
        <w:t xml:space="preserve">Formy průběžného vzdělávání </w:t>
      </w:r>
    </w:p>
    <w:p w14:paraId="4CF36F7E" w14:textId="737BB22E" w:rsidR="00C82169" w:rsidRPr="00C82169" w:rsidRDefault="00C82169" w:rsidP="00C82169">
      <w:pPr>
        <w:pStyle w:val="Odstavecseseznamem"/>
        <w:numPr>
          <w:ilvl w:val="0"/>
          <w:numId w:val="9"/>
        </w:numPr>
        <w:rPr>
          <w:sz w:val="24"/>
          <w:szCs w:val="24"/>
          <w:u w:val="single"/>
        </w:rPr>
      </w:pPr>
      <w:r>
        <w:t>je možná individuální účast pedagogů na kurzech a seminářích. Délka trvání vzdělávacího programu průběžného vzdělávání činí nejméně 4 vyučovací hodiny (ideálně 8 vyučovacích hodin).</w:t>
      </w:r>
    </w:p>
    <w:p w14:paraId="0FEB9D12" w14:textId="77777777" w:rsidR="00C82169" w:rsidRDefault="00C82169" w:rsidP="00C82169">
      <w:pPr>
        <w:rPr>
          <w:sz w:val="24"/>
          <w:szCs w:val="24"/>
          <w:u w:val="single"/>
        </w:rPr>
      </w:pPr>
    </w:p>
    <w:p w14:paraId="14FD7BBA" w14:textId="453D7D1C" w:rsidR="00C82169" w:rsidRPr="00C82169" w:rsidRDefault="00C82169" w:rsidP="00C82169">
      <w:pPr>
        <w:rPr>
          <w:u w:val="single"/>
        </w:rPr>
      </w:pPr>
      <w:r w:rsidRPr="00C82169">
        <w:rPr>
          <w:u w:val="single"/>
        </w:rPr>
        <w:t xml:space="preserve">Dlouhodobý plán DVPP </w:t>
      </w:r>
    </w:p>
    <w:p w14:paraId="1E0634E6" w14:textId="77777777" w:rsidR="00C82169" w:rsidRDefault="00C82169" w:rsidP="00C82169">
      <w:pPr>
        <w:ind w:firstLine="708"/>
      </w:pPr>
      <w:r>
        <w:t xml:space="preserve">Škola se zaměří na vzdělávání celého pedagogického týmu, kdy lektoři budou docházet přímo na školu a zpracují vzdělávací téma s ohledem na potřeby školy jako celku (BOZP, BOZ, První pomoc apod.) Cílem je výrazně zvýšit schopnost profilace školy v určitých oblastech, zkvalitnit nabídku školy směrem k rodičům a uchazečům o studium. </w:t>
      </w:r>
    </w:p>
    <w:p w14:paraId="424AD1B6" w14:textId="77777777" w:rsidR="00C82169" w:rsidRDefault="00C82169" w:rsidP="00C82169">
      <w:pPr>
        <w:ind w:firstLine="708"/>
      </w:pPr>
      <w:r>
        <w:t xml:space="preserve">Dále se škola zaměří na vzdělávací akce vyplývající z aktuální nabídky a potřeb školy a pedagogických pracovníků školy. Témata budou zařazena do ročních plánů DVPP školy podle aktuálnosti. Dokončení kurzu v jedné oblasti neznamená ukončení vzdělávání v této oblasti, v dalších letech budou zařazovány opakovací a doplňovací lekce o aktuálním dění v této oblasti. </w:t>
      </w:r>
    </w:p>
    <w:p w14:paraId="5440D87D" w14:textId="5FF3CE46" w:rsidR="004B5E35" w:rsidRDefault="00C82169" w:rsidP="00C82169">
      <w:pPr>
        <w:ind w:firstLine="708"/>
      </w:pPr>
      <w:r>
        <w:t xml:space="preserve">Pro rok </w:t>
      </w:r>
      <w:r w:rsidR="004A2231">
        <w:t>2024/2025</w:t>
      </w:r>
      <w:r>
        <w:t xml:space="preserve"> budou na poradách zařazována k projednávání a vzdělávání témata k následujícím </w:t>
      </w:r>
      <w:r w:rsidR="004B5E35">
        <w:t>oblastem – pohybových</w:t>
      </w:r>
      <w:r>
        <w:t xml:space="preserve"> dovedností a tělesné zdatnosti dětí a žáků, rozvoj vzdělávání v informační gramotnosti a jazykové gramotnosti</w:t>
      </w:r>
      <w:r w:rsidR="008334BD">
        <w:t xml:space="preserve">, </w:t>
      </w:r>
      <w:r w:rsidR="008334BD">
        <w:t>hodnocení žáků a individuálního přístupu k jejich vzdělávání a péči o ně</w:t>
      </w:r>
      <w:r w:rsidR="008334BD">
        <w:t>,</w:t>
      </w:r>
      <w:r w:rsidR="008334BD">
        <w:t xml:space="preserve"> </w:t>
      </w:r>
      <w:r>
        <w:t>prevence školní neúspěšnosti</w:t>
      </w:r>
      <w:r w:rsidR="004A2231">
        <w:t xml:space="preserve"> a výuka žáků s PO</w:t>
      </w:r>
      <w:r>
        <w:t>.</w:t>
      </w:r>
      <w:r w:rsidR="004B5E35">
        <w:t xml:space="preserve"> Škola či pedagogové zajistí školení takové, aby bylo akreditováno a byla možnost získání platného certifikátu</w:t>
      </w:r>
      <w:r>
        <w:t xml:space="preserve">. </w:t>
      </w:r>
    </w:p>
    <w:p w14:paraId="55B88EC8" w14:textId="77777777" w:rsidR="004B5E35" w:rsidRDefault="004B5E35" w:rsidP="00C82169">
      <w:pPr>
        <w:ind w:firstLine="708"/>
      </w:pPr>
    </w:p>
    <w:p w14:paraId="19656A5C" w14:textId="77777777" w:rsidR="004B5E35" w:rsidRDefault="004B5E35" w:rsidP="004B5E35"/>
    <w:p w14:paraId="48804770" w14:textId="4203BC2B" w:rsidR="00C82169" w:rsidRPr="00C82169" w:rsidRDefault="00C82169" w:rsidP="004B5E35">
      <w:r>
        <w:t>V</w:t>
      </w:r>
      <w:r w:rsidR="004B5E35">
        <w:t xml:space="preserve"> Blatci dne </w:t>
      </w:r>
      <w:r w:rsidR="004A2231">
        <w:t>26. 8. 2024</w:t>
      </w:r>
      <w:r w:rsidR="004B5E35">
        <w:tab/>
      </w:r>
      <w:r w:rsidR="004B5E35">
        <w:tab/>
      </w:r>
      <w:r w:rsidR="004B5E35">
        <w:tab/>
      </w:r>
      <w:r w:rsidR="004A2231">
        <w:tab/>
      </w:r>
      <w:r>
        <w:t xml:space="preserve">Mgr. </w:t>
      </w:r>
      <w:r w:rsidR="004B5E35">
        <w:t>Kristýna Langová – ředitelka</w:t>
      </w:r>
      <w:r>
        <w:t xml:space="preserve"> školy</w:t>
      </w:r>
    </w:p>
    <w:sectPr w:rsidR="00C82169" w:rsidRPr="00C821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4D1B0" w14:textId="77777777" w:rsidR="007625D0" w:rsidRDefault="007625D0" w:rsidP="00982947">
      <w:pPr>
        <w:spacing w:after="0" w:line="240" w:lineRule="auto"/>
      </w:pPr>
      <w:r>
        <w:separator/>
      </w:r>
    </w:p>
  </w:endnote>
  <w:endnote w:type="continuationSeparator" w:id="0">
    <w:p w14:paraId="154D9F9A" w14:textId="77777777" w:rsidR="007625D0" w:rsidRDefault="007625D0" w:rsidP="0098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BDC8" w14:textId="77777777" w:rsidR="007625D0" w:rsidRDefault="007625D0" w:rsidP="00982947">
      <w:pPr>
        <w:spacing w:after="0" w:line="240" w:lineRule="auto"/>
      </w:pPr>
      <w:r>
        <w:separator/>
      </w:r>
    </w:p>
  </w:footnote>
  <w:footnote w:type="continuationSeparator" w:id="0">
    <w:p w14:paraId="649F647B" w14:textId="77777777" w:rsidR="007625D0" w:rsidRDefault="007625D0" w:rsidP="0098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89DDD" w14:textId="5ED37FDC" w:rsidR="00982947" w:rsidRDefault="00982947" w:rsidP="00982947">
    <w:pPr>
      <w:pStyle w:val="Zhlav"/>
      <w:tabs>
        <w:tab w:val="clear" w:pos="4536"/>
        <w:tab w:val="clear" w:pos="9072"/>
      </w:tabs>
      <w:jc w:val="center"/>
    </w:pPr>
    <w:r>
      <w:rPr>
        <w:rFonts w:eastAsia="Times New Roman" w:cs="Arial"/>
        <w:b/>
        <w:bCs/>
      </w:rPr>
      <w:t>Základní škola a Mateřská škola Blatec</w:t>
    </w:r>
    <w:r>
      <w:rPr>
        <w:rFonts w:eastAsia="Times New Roman" w:cs="Arial"/>
        <w:b/>
        <w:bCs/>
        <w:sz w:val="20"/>
      </w:rPr>
      <w:t>, okres Olomouc, příspěvková organizace</w:t>
    </w:r>
    <w:r>
      <w:rPr>
        <w:rFonts w:eastAsia="Times New Roman" w:cs="Arial"/>
        <w:b/>
        <w:bCs/>
      </w:rPr>
      <w:t>, Blatec 68,</w:t>
    </w:r>
  </w:p>
  <w:p w14:paraId="55ECF00A" w14:textId="77777777" w:rsidR="00982947" w:rsidRDefault="00982947" w:rsidP="00982947">
    <w:pPr>
      <w:pStyle w:val="Zhlav"/>
      <w:tabs>
        <w:tab w:val="clear" w:pos="4536"/>
        <w:tab w:val="clear" w:pos="9072"/>
      </w:tabs>
      <w:jc w:val="center"/>
      <w:rPr>
        <w:rFonts w:eastAsia="Times New Roman" w:cs="Arial"/>
        <w:b/>
        <w:bCs/>
      </w:rPr>
    </w:pPr>
    <w:r>
      <w:rPr>
        <w:rFonts w:eastAsia="Times New Roman" w:cs="Arial"/>
        <w:b/>
        <w:bCs/>
      </w:rPr>
      <w:t>783 75 Dub nad Moravou</w:t>
    </w:r>
  </w:p>
  <w:p w14:paraId="7DC197C8" w14:textId="100AFD28" w:rsidR="00982947" w:rsidRDefault="00982947" w:rsidP="00982947">
    <w:pPr>
      <w:pStyle w:val="Zhlav"/>
      <w:pBdr>
        <w:bottom w:val="single" w:sz="4" w:space="1" w:color="000000"/>
      </w:pBdr>
      <w:tabs>
        <w:tab w:val="clear" w:pos="4536"/>
        <w:tab w:val="clear" w:pos="9072"/>
      </w:tabs>
      <w:jc w:val="center"/>
    </w:pPr>
    <w:r>
      <w:rPr>
        <w:rFonts w:eastAsia="Times New Roman" w:cs="Arial"/>
      </w:rPr>
      <w:t>IČO</w:t>
    </w:r>
    <w:r w:rsidR="004A2231">
      <w:rPr>
        <w:rFonts w:eastAsia="Times New Roman" w:cs="Arial"/>
      </w:rPr>
      <w:t xml:space="preserve"> </w:t>
    </w:r>
    <w:r>
      <w:rPr>
        <w:rFonts w:eastAsia="Times New Roman" w:cs="Arial"/>
      </w:rPr>
      <w:t xml:space="preserve">70987386   telefon: </w:t>
    </w:r>
    <w:r w:rsidR="004A2231">
      <w:rPr>
        <w:rFonts w:eastAsia="Times New Roman" w:cs="Arial"/>
      </w:rPr>
      <w:t>604541151</w:t>
    </w:r>
    <w:r>
      <w:rPr>
        <w:rFonts w:eastAsia="Times New Roman" w:cs="Arial"/>
      </w:rPr>
      <w:t xml:space="preserve">   e-mail: </w:t>
    </w:r>
    <w:hyperlink r:id="rId1" w:history="1">
      <w:r>
        <w:rPr>
          <w:rStyle w:val="Internetlink"/>
          <w:rFonts w:eastAsia="Times New Roman" w:cs="Arial"/>
        </w:rPr>
        <w:t>zsblatec@centrum.cz</w:t>
      </w:r>
    </w:hyperlink>
  </w:p>
  <w:p w14:paraId="37A3D12B" w14:textId="621BC7F9" w:rsidR="00982947" w:rsidRDefault="00982947">
    <w:pPr>
      <w:pStyle w:val="Zhlav"/>
    </w:pPr>
  </w:p>
  <w:p w14:paraId="7FD2BD22" w14:textId="77777777" w:rsidR="00982947" w:rsidRDefault="009829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109FC"/>
    <w:multiLevelType w:val="hybridMultilevel"/>
    <w:tmpl w:val="59D6F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5C78"/>
    <w:multiLevelType w:val="hybridMultilevel"/>
    <w:tmpl w:val="B58AEF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63409"/>
    <w:multiLevelType w:val="hybridMultilevel"/>
    <w:tmpl w:val="D366A8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0E7FBC"/>
    <w:multiLevelType w:val="hybridMultilevel"/>
    <w:tmpl w:val="264C8DC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8D438B6"/>
    <w:multiLevelType w:val="hybridMultilevel"/>
    <w:tmpl w:val="F732BE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66CBC"/>
    <w:multiLevelType w:val="hybridMultilevel"/>
    <w:tmpl w:val="62FAA1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13B33"/>
    <w:multiLevelType w:val="hybridMultilevel"/>
    <w:tmpl w:val="A7F84CA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ECD4299"/>
    <w:multiLevelType w:val="hybridMultilevel"/>
    <w:tmpl w:val="620251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66B22"/>
    <w:multiLevelType w:val="hybridMultilevel"/>
    <w:tmpl w:val="28A826F4"/>
    <w:lvl w:ilvl="0" w:tplc="54E0A6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6628067">
    <w:abstractNumId w:val="0"/>
  </w:num>
  <w:num w:numId="2" w16cid:durableId="935016045">
    <w:abstractNumId w:val="3"/>
  </w:num>
  <w:num w:numId="3" w16cid:durableId="325279617">
    <w:abstractNumId w:val="1"/>
  </w:num>
  <w:num w:numId="4" w16cid:durableId="279535265">
    <w:abstractNumId w:val="7"/>
  </w:num>
  <w:num w:numId="5" w16cid:durableId="1336151493">
    <w:abstractNumId w:val="5"/>
  </w:num>
  <w:num w:numId="6" w16cid:durableId="1054620133">
    <w:abstractNumId w:val="4"/>
  </w:num>
  <w:num w:numId="7" w16cid:durableId="1002274565">
    <w:abstractNumId w:val="8"/>
  </w:num>
  <w:num w:numId="8" w16cid:durableId="202405498">
    <w:abstractNumId w:val="2"/>
  </w:num>
  <w:num w:numId="9" w16cid:durableId="1156262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47"/>
    <w:rsid w:val="0025116D"/>
    <w:rsid w:val="00401028"/>
    <w:rsid w:val="004A2231"/>
    <w:rsid w:val="004B5E35"/>
    <w:rsid w:val="004D5546"/>
    <w:rsid w:val="007625D0"/>
    <w:rsid w:val="008334BD"/>
    <w:rsid w:val="00982947"/>
    <w:rsid w:val="00A36F13"/>
    <w:rsid w:val="00C82169"/>
    <w:rsid w:val="00D7519B"/>
    <w:rsid w:val="00DF63E7"/>
    <w:rsid w:val="00E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7D09"/>
  <w15:chartTrackingRefBased/>
  <w15:docId w15:val="{CBBE1A81-5E48-4764-BF51-F45A778A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94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2947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98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82947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947"/>
    <w:rPr>
      <w:rFonts w:eastAsiaTheme="minorEastAsia"/>
      <w:lang w:eastAsia="cs-CZ"/>
    </w:rPr>
  </w:style>
  <w:style w:type="character" w:customStyle="1" w:styleId="Internetlink">
    <w:name w:val="Internet link"/>
    <w:rsid w:val="00982947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982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blatec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B8B20-E2E5-4D6E-B498-2FA7EA27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Lang</dc:creator>
  <cp:keywords/>
  <dc:description/>
  <cp:lastModifiedBy>Lukáš Lang</cp:lastModifiedBy>
  <cp:revision>4</cp:revision>
  <dcterms:created xsi:type="dcterms:W3CDTF">2024-07-16T18:23:00Z</dcterms:created>
  <dcterms:modified xsi:type="dcterms:W3CDTF">2024-07-16T18:33:00Z</dcterms:modified>
</cp:coreProperties>
</file>